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color w:val="20124d"/>
        </w:rPr>
      </w:pPr>
      <w:r w:rsidDel="00000000" w:rsidR="00000000" w:rsidRPr="00000000">
        <w:rPr>
          <w:b w:val="1"/>
          <w:bCs w:val="1"/>
          <w:color w:val="20124d"/>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bCs w:val="1"/>
          <w:color w:val="20124d"/>
        </w:rPr>
      </w:pPr>
      <w:r w:rsidDel="00000000" w:rsidR="00000000" w:rsidRPr="00000000">
        <w:rPr>
          <w:rtl w:val="0"/>
        </w:rPr>
      </w:r>
    </w:p>
    <w:p w:rsidR="00000000" w:rsidDel="00000000" w:rsidP="00000000" w:rsidRDefault="00000000" w:rsidRPr="00000000" w14:paraId="00000003">
      <w:pPr>
        <w:jc w:val="center"/>
        <w:rPr>
          <w:b w:val="1"/>
          <w:bCs w:val="1"/>
          <w:color w:val="20124d"/>
        </w:rPr>
      </w:pPr>
      <w:r w:rsidDel="00000000" w:rsidR="00000000" w:rsidRPr="00000000">
        <w:rPr>
          <w:rtl w:val="0"/>
        </w:rPr>
      </w:r>
    </w:p>
    <w:p w:rsidR="00000000" w:rsidDel="00000000" w:rsidP="00000000" w:rsidRDefault="00000000" w:rsidRPr="00000000" w14:paraId="00000004">
      <w:pPr>
        <w:jc w:val="center"/>
        <w:rPr>
          <w:b w:val="1"/>
          <w:bCs w:val="1"/>
          <w:color w:val="20124d"/>
        </w:rPr>
      </w:pPr>
      <w:r w:rsidDel="00000000" w:rsidR="00000000" w:rsidRPr="00000000">
        <w:rPr>
          <w:b w:val="1"/>
          <w:bCs w:val="1"/>
          <w:color w:val="20124d"/>
          <w:rtl w:val="0"/>
        </w:rPr>
        <w:t xml:space="preserve">Flexible Working Policy </w:t>
      </w:r>
    </w:p>
    <w:p w:rsidR="00000000" w:rsidDel="00000000" w:rsidP="00000000" w:rsidRDefault="00000000" w:rsidRPr="00000000" w14:paraId="00000005">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nlkjv2z8ge1p" w:id="0"/>
      <w:bookmarkEnd w:id="0"/>
      <w:r w:rsidDel="00000000" w:rsidR="00000000" w:rsidRPr="00000000">
        <w:rPr>
          <w:b w:val="1"/>
          <w:bCs w:val="1"/>
          <w:color w:val="20124d"/>
          <w:sz w:val="22"/>
          <w:szCs w:val="22"/>
          <w:rtl w:val="0"/>
        </w:rPr>
        <w:t xml:space="preserve">Purpose</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ClubsComplete GL Scotland recognises that flexible working can support work‑life balance, improve wellbeing, and contribute to organisational effectiveness. This policy outlines how flexible working requests are made, considered, and reviewed, ensuring fairness and consistency across the organisation.</w:t>
      </w:r>
    </w:p>
    <w:p w:rsidR="00000000" w:rsidDel="00000000" w:rsidP="00000000" w:rsidRDefault="00000000" w:rsidRPr="00000000" w14:paraId="00000007">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l9o5tq6b69k" w:id="1"/>
      <w:bookmarkEnd w:id="1"/>
      <w:r w:rsidDel="00000000" w:rsidR="00000000" w:rsidRPr="00000000">
        <w:rPr>
          <w:b w:val="1"/>
          <w:bCs w:val="1"/>
          <w:color w:val="20124d"/>
          <w:sz w:val="22"/>
          <w:szCs w:val="22"/>
          <w:rtl w:val="0"/>
        </w:rPr>
        <w:t xml:space="preserve">Scope</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This policy applies to </w:t>
      </w:r>
      <w:r w:rsidDel="00000000" w:rsidR="00000000" w:rsidRPr="00000000">
        <w:rPr>
          <w:b w:val="1"/>
          <w:bCs w:val="1"/>
          <w:color w:val="20124d"/>
          <w:rtl w:val="0"/>
        </w:rPr>
        <w:t xml:space="preserve">Administration staff only</w:t>
      </w:r>
      <w:r w:rsidDel="00000000" w:rsidR="00000000" w:rsidRPr="00000000">
        <w:rPr>
          <w:color w:val="20124d"/>
          <w:rtl w:val="0"/>
        </w:rPr>
        <w:t xml:space="preserve">. It covers all permanent and part‑time Administration employees who wish to request changes to their working pattern, location, or hours. Staff counted in ratio for childcare delivery are not eligible for flexible working arrangements that affect required staffing levels.</w:t>
      </w:r>
    </w:p>
    <w:p w:rsidR="00000000" w:rsidDel="00000000" w:rsidP="00000000" w:rsidRDefault="00000000" w:rsidRPr="00000000" w14:paraId="00000009">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n95qsddj62pq" w:id="2"/>
      <w:bookmarkEnd w:id="2"/>
      <w:r w:rsidDel="00000000" w:rsidR="00000000" w:rsidRPr="00000000">
        <w:rPr>
          <w:b w:val="1"/>
          <w:bCs w:val="1"/>
          <w:color w:val="20124d"/>
          <w:sz w:val="22"/>
          <w:szCs w:val="22"/>
          <w:rtl w:val="0"/>
        </w:rPr>
        <w:t xml:space="preserve">Definition of Flexible Working</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Flexible working refers to any arrangement that differs from an employee’s standard working pattern. Examples include:</w:t>
      </w:r>
    </w:p>
    <w:p w:rsidR="00000000" w:rsidDel="00000000" w:rsidP="00000000" w:rsidRDefault="00000000" w:rsidRPr="00000000" w14:paraId="0000000B">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420" w:lineRule="auto"/>
        <w:ind w:left="720" w:hanging="360"/>
        <w:rPr>
          <w:color w:val="20124d"/>
        </w:rPr>
      </w:pPr>
      <w:r w:rsidDel="00000000" w:rsidR="00000000" w:rsidRPr="00000000">
        <w:rPr>
          <w:color w:val="20124d"/>
          <w:rtl w:val="0"/>
        </w:rPr>
        <w:t xml:space="preserve">Part‑time working</w:t>
      </w:r>
    </w:p>
    <w:p w:rsidR="00000000" w:rsidDel="00000000" w:rsidP="00000000" w:rsidRDefault="00000000" w:rsidRPr="00000000" w14:paraId="0000000C">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Job sharing</w:t>
      </w:r>
    </w:p>
    <w:p w:rsidR="00000000" w:rsidDel="00000000" w:rsidP="00000000" w:rsidRDefault="00000000" w:rsidRPr="00000000" w14:paraId="0000000D">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Remote or home working</w:t>
      </w:r>
    </w:p>
    <w:p w:rsidR="00000000" w:rsidDel="00000000" w:rsidP="00000000" w:rsidRDefault="00000000" w:rsidRPr="00000000" w14:paraId="0000000E">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Flexitime (varying start and finish times)</w:t>
      </w:r>
    </w:p>
    <w:p w:rsidR="00000000" w:rsidDel="00000000" w:rsidP="00000000" w:rsidRDefault="00000000" w:rsidRPr="00000000" w14:paraId="0000000F">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Compressed hours (full‑time hours over fewer days)</w:t>
      </w:r>
    </w:p>
    <w:p w:rsidR="00000000" w:rsidDel="00000000" w:rsidP="00000000" w:rsidRDefault="00000000" w:rsidRPr="00000000" w14:paraId="00000010">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Annualised hours</w:t>
      </w:r>
    </w:p>
    <w:p w:rsidR="00000000" w:rsidDel="00000000" w:rsidP="00000000" w:rsidRDefault="00000000" w:rsidRPr="00000000" w14:paraId="00000011">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420" w:lineRule="auto"/>
        <w:ind w:left="720" w:hanging="360"/>
        <w:rPr>
          <w:color w:val="20124d"/>
        </w:rPr>
      </w:pPr>
      <w:r w:rsidDel="00000000" w:rsidR="00000000" w:rsidRPr="00000000">
        <w:rPr>
          <w:color w:val="20124d"/>
          <w:rtl w:val="0"/>
        </w:rPr>
        <w:t xml:space="preserve">Term‑time working</w:t>
      </w:r>
    </w:p>
    <w:p w:rsidR="00000000" w:rsidDel="00000000" w:rsidP="00000000" w:rsidRDefault="00000000" w:rsidRPr="00000000" w14:paraId="00000012">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Remote working is a type of flexible working and must follow the company’s </w:t>
      </w:r>
      <w:r w:rsidDel="00000000" w:rsidR="00000000" w:rsidRPr="00000000">
        <w:rPr>
          <w:b w:val="1"/>
          <w:bCs w:val="1"/>
          <w:color w:val="20124d"/>
          <w:rtl w:val="0"/>
        </w:rPr>
        <w:t xml:space="preserve">Remote Working Policy</w:t>
      </w:r>
      <w:r w:rsidDel="00000000" w:rsidR="00000000" w:rsidRPr="00000000">
        <w:rPr>
          <w:color w:val="20124d"/>
          <w:rtl w:val="0"/>
        </w:rPr>
        <w:t xml:space="preserve">.</w:t>
      </w:r>
    </w:p>
    <w:p w:rsidR="00000000" w:rsidDel="00000000" w:rsidP="00000000" w:rsidRDefault="00000000" w:rsidRPr="00000000" w14:paraId="00000013">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jfn299ellvnv" w:id="3"/>
      <w:bookmarkEnd w:id="3"/>
      <w:r w:rsidDel="00000000" w:rsidR="00000000" w:rsidRPr="00000000">
        <w:rPr>
          <w:b w:val="1"/>
          <w:bCs w:val="1"/>
          <w:color w:val="20124d"/>
          <w:sz w:val="22"/>
          <w:szCs w:val="22"/>
          <w:rtl w:val="0"/>
        </w:rPr>
        <w:t xml:space="preserve">Making a Flexible Working Request</w:t>
      </w:r>
    </w:p>
    <w:p w:rsidR="00000000" w:rsidDel="00000000" w:rsidP="00000000" w:rsidRDefault="00000000" w:rsidRPr="00000000" w14:paraId="00000014">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Employees may make a formal request for flexible working by submitting a written application to the Directors. The request should include:</w:t>
      </w:r>
    </w:p>
    <w:p w:rsidR="00000000" w:rsidDel="00000000" w:rsidP="00000000" w:rsidRDefault="00000000" w:rsidRPr="00000000" w14:paraId="00000015">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420" w:lineRule="auto"/>
        <w:ind w:left="720" w:hanging="360"/>
        <w:rPr>
          <w:color w:val="20124d"/>
        </w:rPr>
      </w:pPr>
      <w:r w:rsidDel="00000000" w:rsidR="00000000" w:rsidRPr="00000000">
        <w:rPr>
          <w:color w:val="20124d"/>
          <w:rtl w:val="0"/>
        </w:rPr>
        <w:t xml:space="preserve">The desired working pattern</w:t>
      </w:r>
    </w:p>
    <w:p w:rsidR="00000000" w:rsidDel="00000000" w:rsidP="00000000" w:rsidRDefault="00000000" w:rsidRPr="00000000" w14:paraId="00000016">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The proposed start date</w:t>
      </w:r>
    </w:p>
    <w:p w:rsidR="00000000" w:rsidDel="00000000" w:rsidP="00000000" w:rsidRDefault="00000000" w:rsidRPr="00000000" w14:paraId="00000017">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The potential impact on the role, team, and service delivery</w:t>
      </w:r>
    </w:p>
    <w:p w:rsidR="00000000" w:rsidDel="00000000" w:rsidP="00000000" w:rsidRDefault="00000000" w:rsidRPr="00000000" w14:paraId="00000018">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420" w:lineRule="auto"/>
        <w:ind w:left="720" w:hanging="360"/>
        <w:rPr>
          <w:color w:val="20124d"/>
        </w:rPr>
      </w:pPr>
      <w:r w:rsidDel="00000000" w:rsidR="00000000" w:rsidRPr="00000000">
        <w:rPr>
          <w:color w:val="20124d"/>
          <w:rtl w:val="0"/>
        </w:rPr>
        <w:t xml:space="preserve">Suggestions for mitigating any challenges</w:t>
      </w:r>
    </w:p>
    <w:p w:rsidR="00000000" w:rsidDel="00000000" w:rsidP="00000000" w:rsidRDefault="00000000" w:rsidRPr="00000000" w14:paraId="00000019">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Employees are encouraged to discuss options informally with the Directors before submitting a formal request.</w:t>
      </w:r>
    </w:p>
    <w:p w:rsidR="00000000" w:rsidDel="00000000" w:rsidP="00000000" w:rsidRDefault="00000000" w:rsidRPr="00000000" w14:paraId="0000001A">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tdpprld0j1y1" w:id="4"/>
      <w:bookmarkEnd w:id="4"/>
      <w:r w:rsidDel="00000000" w:rsidR="00000000" w:rsidRPr="00000000">
        <w:rPr>
          <w:b w:val="1"/>
          <w:bCs w:val="1"/>
          <w:color w:val="20124d"/>
          <w:sz w:val="22"/>
          <w:szCs w:val="22"/>
          <w:rtl w:val="0"/>
        </w:rPr>
        <w:t xml:space="preserve">Manager Responsibilities</w:t>
      </w:r>
    </w:p>
    <w:p w:rsidR="00000000" w:rsidDel="00000000" w:rsidP="00000000" w:rsidRDefault="00000000" w:rsidRPr="00000000" w14:paraId="0000001B">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Directors are expected to:</w:t>
      </w:r>
    </w:p>
    <w:p w:rsidR="00000000" w:rsidDel="00000000" w:rsidP="00000000" w:rsidRDefault="00000000" w:rsidRPr="00000000" w14:paraId="0000001C">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420" w:lineRule="auto"/>
        <w:ind w:left="720" w:hanging="360"/>
        <w:rPr>
          <w:color w:val="20124d"/>
        </w:rPr>
      </w:pPr>
      <w:r w:rsidDel="00000000" w:rsidR="00000000" w:rsidRPr="00000000">
        <w:rPr>
          <w:color w:val="20124d"/>
          <w:rtl w:val="0"/>
        </w:rPr>
        <w:t xml:space="preserve">Consider requests fairly and without discrimination</w:t>
      </w:r>
    </w:p>
    <w:p w:rsidR="00000000" w:rsidDel="00000000" w:rsidP="00000000" w:rsidRDefault="00000000" w:rsidRPr="00000000" w14:paraId="0000001D">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Assess the impact on operational needs, service delivery, and team collaboration</w:t>
      </w:r>
    </w:p>
    <w:p w:rsidR="00000000" w:rsidDel="00000000" w:rsidP="00000000" w:rsidRDefault="00000000" w:rsidRPr="00000000" w14:paraId="0000001E">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Explore alternative options if the exact request cannot be approved</w:t>
      </w:r>
    </w:p>
    <w:p w:rsidR="00000000" w:rsidDel="00000000" w:rsidP="00000000" w:rsidRDefault="00000000" w:rsidRPr="00000000" w14:paraId="0000001F">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Document discussions and decisions clearly</w:t>
      </w:r>
    </w:p>
    <w:p w:rsidR="00000000" w:rsidDel="00000000" w:rsidP="00000000" w:rsidRDefault="00000000" w:rsidRPr="00000000" w14:paraId="00000020">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420" w:lineRule="auto"/>
        <w:ind w:left="720" w:hanging="360"/>
        <w:rPr>
          <w:color w:val="20124d"/>
        </w:rPr>
      </w:pPr>
      <w:r w:rsidDel="00000000" w:rsidR="00000000" w:rsidRPr="00000000">
        <w:rPr>
          <w:color w:val="20124d"/>
          <w:rtl w:val="0"/>
        </w:rPr>
        <w:t xml:space="preserve">Communicate outcomes within the required timeframe</w:t>
      </w:r>
    </w:p>
    <w:p w:rsidR="00000000" w:rsidDel="00000000" w:rsidP="00000000" w:rsidRDefault="00000000" w:rsidRPr="00000000" w14:paraId="00000021">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c3zfio30akg" w:id="5"/>
      <w:bookmarkEnd w:id="5"/>
      <w:r w:rsidDel="00000000" w:rsidR="00000000" w:rsidRPr="00000000">
        <w:rPr>
          <w:b w:val="1"/>
          <w:bCs w:val="1"/>
          <w:color w:val="20124d"/>
          <w:sz w:val="22"/>
          <w:szCs w:val="22"/>
          <w:rtl w:val="0"/>
        </w:rPr>
        <w:t xml:space="preserve">Employee Responsibilities</w:t>
      </w:r>
    </w:p>
    <w:p w:rsidR="00000000" w:rsidDel="00000000" w:rsidP="00000000" w:rsidRDefault="00000000" w:rsidRPr="00000000" w14:paraId="00000022">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Employees requesting flexible working must:</w:t>
      </w:r>
    </w:p>
    <w:p w:rsidR="00000000" w:rsidDel="00000000" w:rsidP="00000000" w:rsidRDefault="00000000" w:rsidRPr="00000000" w14:paraId="00000023">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420" w:lineRule="auto"/>
        <w:ind w:left="720" w:hanging="360"/>
        <w:rPr>
          <w:color w:val="20124d"/>
        </w:rPr>
      </w:pPr>
      <w:r w:rsidDel="00000000" w:rsidR="00000000" w:rsidRPr="00000000">
        <w:rPr>
          <w:color w:val="20124d"/>
          <w:rtl w:val="0"/>
        </w:rPr>
        <w:t xml:space="preserve">Maintain performance standards</w:t>
      </w:r>
    </w:p>
    <w:p w:rsidR="00000000" w:rsidDel="00000000" w:rsidP="00000000" w:rsidRDefault="00000000" w:rsidRPr="00000000" w14:paraId="00000024">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Communicate effectively with colleagues and managers</w:t>
      </w:r>
    </w:p>
    <w:p w:rsidR="00000000" w:rsidDel="00000000" w:rsidP="00000000" w:rsidRDefault="00000000" w:rsidRPr="00000000" w14:paraId="00000025">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Be available for required meetings or training</w:t>
      </w:r>
    </w:p>
    <w:p w:rsidR="00000000" w:rsidDel="00000000" w:rsidP="00000000" w:rsidRDefault="00000000" w:rsidRPr="00000000" w14:paraId="00000026">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Follow all company policies and procedures</w:t>
      </w:r>
    </w:p>
    <w:p w:rsidR="00000000" w:rsidDel="00000000" w:rsidP="00000000" w:rsidRDefault="00000000" w:rsidRPr="00000000" w14:paraId="00000027">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420" w:lineRule="auto"/>
        <w:ind w:left="720" w:hanging="360"/>
        <w:rPr>
          <w:color w:val="20124d"/>
        </w:rPr>
      </w:pPr>
      <w:r w:rsidDel="00000000" w:rsidR="00000000" w:rsidRPr="00000000">
        <w:rPr>
          <w:color w:val="20124d"/>
          <w:rtl w:val="0"/>
        </w:rPr>
        <w:t xml:space="preserve">Ensure their working pattern supports the needs of their role</w:t>
      </w:r>
    </w:p>
    <w:p w:rsidR="00000000" w:rsidDel="00000000" w:rsidP="00000000" w:rsidRDefault="00000000" w:rsidRPr="00000000" w14:paraId="00000028">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y3vn9qw2hqpj" w:id="6"/>
      <w:bookmarkEnd w:id="6"/>
      <w:r w:rsidDel="00000000" w:rsidR="00000000" w:rsidRPr="00000000">
        <w:rPr>
          <w:b w:val="1"/>
          <w:bCs w:val="1"/>
          <w:color w:val="20124d"/>
          <w:sz w:val="22"/>
          <w:szCs w:val="22"/>
          <w:rtl w:val="0"/>
        </w:rPr>
        <w:t xml:space="preserve">Consideration of Requests</w:t>
      </w:r>
    </w:p>
    <w:p w:rsidR="00000000" w:rsidDel="00000000" w:rsidP="00000000" w:rsidRDefault="00000000" w:rsidRPr="00000000" w14:paraId="00000029">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All requests will be assessed based on:</w:t>
      </w:r>
    </w:p>
    <w:p w:rsidR="00000000" w:rsidDel="00000000" w:rsidP="00000000" w:rsidRDefault="00000000" w:rsidRPr="00000000" w14:paraId="0000002A">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420" w:lineRule="auto"/>
        <w:ind w:left="720" w:hanging="360"/>
        <w:rPr>
          <w:color w:val="20124d"/>
        </w:rPr>
      </w:pPr>
      <w:r w:rsidDel="00000000" w:rsidR="00000000" w:rsidRPr="00000000">
        <w:rPr>
          <w:color w:val="20124d"/>
          <w:rtl w:val="0"/>
        </w:rPr>
        <w:t xml:space="preserve">Operational requirements</w:t>
      </w:r>
    </w:p>
    <w:p w:rsidR="00000000" w:rsidDel="00000000" w:rsidP="00000000" w:rsidRDefault="00000000" w:rsidRPr="00000000" w14:paraId="0000002B">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Impact on service delivery</w:t>
      </w:r>
    </w:p>
    <w:p w:rsidR="00000000" w:rsidDel="00000000" w:rsidP="00000000" w:rsidRDefault="00000000" w:rsidRPr="00000000" w14:paraId="0000002C">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420" w:lineRule="auto"/>
        <w:ind w:left="720" w:hanging="360"/>
        <w:rPr>
          <w:color w:val="20124d"/>
        </w:rPr>
      </w:pPr>
      <w:r w:rsidDel="00000000" w:rsidR="00000000" w:rsidRPr="00000000">
        <w:rPr>
          <w:color w:val="20124d"/>
          <w:rtl w:val="0"/>
        </w:rPr>
        <w:t xml:space="preserve">Team collaboration</w:t>
      </w:r>
    </w:p>
    <w:p w:rsidR="00000000" w:rsidDel="00000000" w:rsidP="00000000" w:rsidRDefault="00000000" w:rsidRPr="00000000" w14:paraId="0000002D">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420" w:lineRule="auto"/>
        <w:ind w:left="720" w:hanging="360"/>
        <w:rPr>
          <w:color w:val="20124d"/>
        </w:rPr>
      </w:pPr>
      <w:r w:rsidDel="00000000" w:rsidR="00000000" w:rsidRPr="00000000">
        <w:rPr>
          <w:color w:val="20124d"/>
          <w:rtl w:val="0"/>
        </w:rPr>
        <w:t xml:space="preserve">Additional costs or resource implications</w:t>
      </w:r>
    </w:p>
    <w:p w:rsidR="00000000" w:rsidDel="00000000" w:rsidP="00000000" w:rsidRDefault="00000000" w:rsidRPr="00000000" w14:paraId="0000002E">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A written decision will be provided within </w:t>
      </w:r>
      <w:r w:rsidDel="00000000" w:rsidR="00000000" w:rsidRPr="00000000">
        <w:rPr>
          <w:b w:val="1"/>
          <w:bCs w:val="1"/>
          <w:color w:val="20124d"/>
          <w:rtl w:val="0"/>
        </w:rPr>
        <w:t xml:space="preserve">three months</w:t>
      </w:r>
      <w:r w:rsidDel="00000000" w:rsidR="00000000" w:rsidRPr="00000000">
        <w:rPr>
          <w:color w:val="20124d"/>
          <w:rtl w:val="0"/>
        </w:rPr>
        <w:t xml:space="preserve"> of the request being made. If a request is refused, the employee will receive a written explanation outlining the reasons. Employees have the right to appeal within </w:t>
      </w:r>
      <w:r w:rsidDel="00000000" w:rsidR="00000000" w:rsidRPr="00000000">
        <w:rPr>
          <w:b w:val="1"/>
          <w:bCs w:val="1"/>
          <w:color w:val="20124d"/>
          <w:rtl w:val="0"/>
        </w:rPr>
        <w:t xml:space="preserve">14 days</w:t>
      </w:r>
      <w:r w:rsidDel="00000000" w:rsidR="00000000" w:rsidRPr="00000000">
        <w:rPr>
          <w:color w:val="20124d"/>
          <w:rtl w:val="0"/>
        </w:rPr>
        <w:t xml:space="preserve"> of receiving the decision.</w:t>
      </w:r>
    </w:p>
    <w:p w:rsidR="00000000" w:rsidDel="00000000" w:rsidP="00000000" w:rsidRDefault="00000000" w:rsidRPr="00000000" w14:paraId="0000002F">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m402ppbpspui" w:id="7"/>
      <w:bookmarkEnd w:id="7"/>
      <w:r w:rsidDel="00000000" w:rsidR="00000000" w:rsidRPr="00000000">
        <w:rPr>
          <w:b w:val="1"/>
          <w:bCs w:val="1"/>
          <w:color w:val="20124d"/>
          <w:sz w:val="22"/>
          <w:szCs w:val="22"/>
          <w:rtl w:val="0"/>
        </w:rPr>
        <w:t xml:space="preserve">Trial Period</w:t>
      </w:r>
    </w:p>
    <w:p w:rsidR="00000000" w:rsidDel="00000000" w:rsidP="00000000" w:rsidRDefault="00000000" w:rsidRPr="00000000" w14:paraId="00000030">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If a request is approved, an optional trial period may be used to assess the suitability of the arrangement. The duration and review points will be agreed between the employee and Directors..</w:t>
      </w:r>
    </w:p>
    <w:p w:rsidR="00000000" w:rsidDel="00000000" w:rsidP="00000000" w:rsidRDefault="00000000" w:rsidRPr="00000000" w14:paraId="00000031">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yz0zv3q76om9" w:id="8"/>
      <w:bookmarkEnd w:id="8"/>
      <w:r w:rsidDel="00000000" w:rsidR="00000000" w:rsidRPr="00000000">
        <w:rPr>
          <w:b w:val="1"/>
          <w:bCs w:val="1"/>
          <w:color w:val="20124d"/>
          <w:sz w:val="22"/>
          <w:szCs w:val="22"/>
          <w:rtl w:val="0"/>
        </w:rPr>
        <w:t xml:space="preserve">Reviewing and Amending Arrangements</w:t>
      </w:r>
    </w:p>
    <w:p w:rsidR="00000000" w:rsidDel="00000000" w:rsidP="00000000" w:rsidRDefault="00000000" w:rsidRPr="00000000" w14:paraId="00000032">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Flexible working arrangements will be reviewed periodically to ensure they continue to meet both employee and business needs. Adjustments may be made if circumstances change.</w:t>
      </w:r>
    </w:p>
    <w:p w:rsidR="00000000" w:rsidDel="00000000" w:rsidP="00000000" w:rsidRDefault="00000000" w:rsidRPr="00000000" w14:paraId="00000033">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y5mfwu2ejfqh" w:id="9"/>
      <w:bookmarkEnd w:id="9"/>
      <w:r w:rsidDel="00000000" w:rsidR="00000000" w:rsidRPr="00000000">
        <w:rPr>
          <w:b w:val="1"/>
          <w:bCs w:val="1"/>
          <w:color w:val="20124d"/>
          <w:sz w:val="22"/>
          <w:szCs w:val="22"/>
          <w:rtl w:val="0"/>
        </w:rPr>
        <w:t xml:space="preserve">Rights and Responsibilities</w:t>
      </w:r>
    </w:p>
    <w:p w:rsidR="00000000" w:rsidDel="00000000" w:rsidP="00000000" w:rsidRDefault="00000000" w:rsidRPr="00000000" w14:paraId="00000034">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Employees working flexibly remain subject to the same performance expectations, policies, and procedures as all other employees. It is their responsibility to maintain effective communication and ensure that their duties are performed efficiently.</w:t>
      </w:r>
    </w:p>
    <w:p w:rsidR="00000000" w:rsidDel="00000000" w:rsidP="00000000" w:rsidRDefault="00000000" w:rsidRPr="00000000" w14:paraId="00000035">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qpqffjsw1hkk" w:id="10"/>
      <w:bookmarkEnd w:id="10"/>
      <w:r w:rsidDel="00000000" w:rsidR="00000000" w:rsidRPr="00000000">
        <w:rPr>
          <w:b w:val="1"/>
          <w:bCs w:val="1"/>
          <w:color w:val="20124d"/>
          <w:sz w:val="22"/>
          <w:szCs w:val="22"/>
          <w:rtl w:val="0"/>
        </w:rPr>
        <w:t xml:space="preserve">Legal Framework</w:t>
      </w:r>
    </w:p>
    <w:p w:rsidR="00000000" w:rsidDel="00000000" w:rsidP="00000000" w:rsidRDefault="00000000" w:rsidRPr="00000000" w14:paraId="00000036">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This policy is aligned with the Employment Rights Act 1996, the Flexible Working Regulations 2014, and subsequent amendments including the Employment Relations (Flexible Working) Act 2023. Employees have a statutory right to request flexible working from the first day of employment, and the company will consider all requests reasonably, fairly, and in accordance with current legal obligations.</w:t>
      </w:r>
    </w:p>
    <w:p w:rsidR="00000000" w:rsidDel="00000000" w:rsidP="00000000" w:rsidRDefault="00000000" w:rsidRPr="00000000" w14:paraId="00000037">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oe9fd3xe0u66" w:id="11"/>
      <w:bookmarkEnd w:id="11"/>
      <w:r w:rsidDel="00000000" w:rsidR="00000000" w:rsidRPr="00000000">
        <w:rPr>
          <w:b w:val="1"/>
          <w:bCs w:val="1"/>
          <w:color w:val="20124d"/>
          <w:sz w:val="22"/>
          <w:szCs w:val="22"/>
          <w:rtl w:val="0"/>
        </w:rPr>
        <w:t xml:space="preserve">Further Information</w:t>
      </w:r>
    </w:p>
    <w:p w:rsidR="00000000" w:rsidDel="00000000" w:rsidP="00000000" w:rsidRDefault="00000000" w:rsidRPr="00000000" w14:paraId="00000038">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For guidance or support, employees should contact the Directors or refer to the Employee Handbook.</w:t>
      </w:r>
    </w:p>
    <w:p w:rsidR="00000000" w:rsidDel="00000000" w:rsidP="00000000" w:rsidRDefault="00000000" w:rsidRPr="00000000" w14:paraId="00000039">
      <w:pPr>
        <w:pBdr>
          <w:top w:color="e3e3e3" w:space="0" w:sz="0" w:val="none"/>
          <w:left w:color="e3e3e3" w:space="0" w:sz="0" w:val="none"/>
          <w:bottom w:color="e3e3e3" w:space="0" w:sz="0" w:val="none"/>
          <w:right w:color="e3e3e3" w:space="0" w:sz="0" w:val="none"/>
          <w:between w:color="e3e3e3" w:space="0" w:sz="0" w:val="none"/>
        </w:pBdr>
        <w:spacing w:after="120" w:before="120" w:line="420" w:lineRule="auto"/>
        <w:ind w:left="0" w:right="540" w:firstLine="0"/>
        <w:rPr>
          <w:b w:val="1"/>
          <w:bCs w:val="1"/>
          <w:color w:val="20124d"/>
        </w:rPr>
      </w:pPr>
      <w:r w:rsidDel="00000000" w:rsidR="00000000" w:rsidRPr="00000000">
        <w:rPr>
          <w:b w:val="1"/>
          <w:bCs w:val="1"/>
          <w:color w:val="20124d"/>
          <w:rtl w:val="0"/>
        </w:rPr>
        <w:t xml:space="preserve">Last reviewed: May 2026</w:t>
      </w:r>
    </w:p>
    <w:p w:rsidR="00000000" w:rsidDel="00000000" w:rsidP="00000000" w:rsidRDefault="00000000" w:rsidRPr="00000000" w14:paraId="0000003A">
      <w:pPr>
        <w:pBdr>
          <w:top w:color="e3e3e3" w:space="0" w:sz="0" w:val="none"/>
          <w:left w:color="e3e3e3" w:space="0" w:sz="0" w:val="none"/>
          <w:bottom w:color="e3e3e3" w:space="0" w:sz="0" w:val="none"/>
          <w:right w:color="e3e3e3" w:space="0" w:sz="0" w:val="none"/>
          <w:between w:color="e3e3e3" w:space="0" w:sz="0" w:val="none"/>
        </w:pBdr>
        <w:spacing w:after="120" w:before="120" w:line="420" w:lineRule="auto"/>
        <w:ind w:left="0" w:right="540" w:firstLine="0"/>
        <w:rPr>
          <w:color w:val="20124d"/>
        </w:rPr>
      </w:pPr>
      <w:r w:rsidDel="00000000" w:rsidR="00000000" w:rsidRPr="00000000">
        <w:rPr>
          <w:b w:val="1"/>
          <w:bCs w:val="1"/>
          <w:color w:val="20124d"/>
          <w:rtl w:val="0"/>
        </w:rPr>
        <w:t xml:space="preserve">Due for review: May 2027</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